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F4B" w:rsidRPr="00462F4B" w:rsidRDefault="00462F4B">
      <w:pPr>
        <w:rPr>
          <w:lang w:val="fr-FR"/>
        </w:rPr>
      </w:pPr>
      <w:r>
        <w:rPr>
          <w:lang w:val="fr-FR"/>
        </w:rPr>
        <w:t xml:space="preserve">DISCOURS RAPPORTé            </w:t>
      </w:r>
    </w:p>
    <w:tbl>
      <w:tblPr>
        <w:tblStyle w:val="a3"/>
        <w:tblW w:w="0" w:type="auto"/>
        <w:tblLook w:val="04A0"/>
      </w:tblPr>
      <w:tblGrid>
        <w:gridCol w:w="4503"/>
        <w:gridCol w:w="1134"/>
        <w:gridCol w:w="3934"/>
      </w:tblGrid>
      <w:tr w:rsidR="00E95435" w:rsidTr="00E95435">
        <w:trPr>
          <w:trHeight w:val="450"/>
        </w:trPr>
        <w:tc>
          <w:tcPr>
            <w:tcW w:w="4503" w:type="dxa"/>
            <w:tcBorders>
              <w:bottom w:val="single" w:sz="4" w:space="0" w:color="auto"/>
              <w:right w:val="single" w:sz="4" w:space="0" w:color="auto"/>
            </w:tcBorders>
          </w:tcPr>
          <w:p w:rsidR="00E95435" w:rsidRPr="00E95435" w:rsidRDefault="00E95435" w:rsidP="00E95435">
            <w:pPr>
              <w:rPr>
                <w:b/>
                <w:sz w:val="36"/>
                <w:szCs w:val="36"/>
                <w:lang w:val="fr-FR"/>
              </w:rPr>
            </w:pPr>
            <w:r>
              <w:rPr>
                <w:sz w:val="36"/>
                <w:szCs w:val="36"/>
              </w:rPr>
              <w:t>Прямая речь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95435" w:rsidRPr="00E95435" w:rsidRDefault="00E95435">
            <w:pPr>
              <w:rPr>
                <w:b/>
                <w:sz w:val="28"/>
                <w:szCs w:val="28"/>
              </w:rPr>
            </w:pPr>
          </w:p>
          <w:p w:rsidR="00E95435" w:rsidRPr="00462F4B" w:rsidRDefault="00E95435">
            <w:pPr>
              <w:rPr>
                <w:b/>
                <w:sz w:val="32"/>
                <w:szCs w:val="32"/>
                <w:lang w:val="fr-FR"/>
              </w:rPr>
            </w:pP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E95435" w:rsidRPr="00E95435" w:rsidRDefault="00E95435" w:rsidP="00E95435">
            <w:pPr>
              <w:rPr>
                <w:b/>
              </w:rPr>
            </w:pPr>
            <w:r>
              <w:rPr>
                <w:sz w:val="36"/>
                <w:szCs w:val="36"/>
              </w:rPr>
              <w:t>Косвенная речь</w:t>
            </w:r>
          </w:p>
        </w:tc>
      </w:tr>
      <w:tr w:rsidR="00E95435" w:rsidTr="00E95435">
        <w:trPr>
          <w:trHeight w:val="439"/>
        </w:trPr>
        <w:tc>
          <w:tcPr>
            <w:tcW w:w="45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95435" w:rsidRDefault="00E95435" w:rsidP="00E95435">
            <w:pPr>
              <w:rPr>
                <w:sz w:val="36"/>
                <w:szCs w:val="36"/>
              </w:rPr>
            </w:pPr>
            <w:r w:rsidRPr="00E95435">
              <w:rPr>
                <w:b/>
                <w:sz w:val="36"/>
                <w:szCs w:val="36"/>
                <w:lang w:val="fr-FR"/>
              </w:rPr>
              <w:t>Présent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5435" w:rsidRPr="00E95435" w:rsidRDefault="00E95435">
            <w:pPr>
              <w:rPr>
                <w:b/>
                <w:sz w:val="28"/>
                <w:szCs w:val="28"/>
              </w:rPr>
            </w:pPr>
          </w:p>
        </w:tc>
        <w:tc>
          <w:tcPr>
            <w:tcW w:w="3934" w:type="dxa"/>
            <w:vMerge w:val="restart"/>
            <w:tcBorders>
              <w:top w:val="single" w:sz="4" w:space="0" w:color="auto"/>
            </w:tcBorders>
          </w:tcPr>
          <w:p w:rsidR="00E95435" w:rsidRDefault="00E95435" w:rsidP="00E95435">
            <w:pPr>
              <w:rPr>
                <w:sz w:val="36"/>
                <w:szCs w:val="36"/>
              </w:rPr>
            </w:pPr>
            <w:r w:rsidRPr="00E95435">
              <w:rPr>
                <w:b/>
                <w:sz w:val="36"/>
                <w:szCs w:val="36"/>
                <w:lang w:val="fr-FR"/>
              </w:rPr>
              <w:t>Présent</w:t>
            </w:r>
          </w:p>
        </w:tc>
      </w:tr>
      <w:tr w:rsidR="00E95435" w:rsidTr="00E95435">
        <w:trPr>
          <w:trHeight w:val="465"/>
        </w:trPr>
        <w:tc>
          <w:tcPr>
            <w:tcW w:w="4503" w:type="dxa"/>
            <w:vMerge/>
            <w:tcBorders>
              <w:right w:val="single" w:sz="4" w:space="0" w:color="auto"/>
            </w:tcBorders>
          </w:tcPr>
          <w:p w:rsidR="00E95435" w:rsidRDefault="00E95435">
            <w:pPr>
              <w:rPr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E95435" w:rsidRDefault="00E95435" w:rsidP="00E9543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en-US"/>
              </w:rPr>
              <w:t>q</w:t>
            </w:r>
            <w:r w:rsidRPr="00462F4B">
              <w:rPr>
                <w:b/>
                <w:sz w:val="32"/>
                <w:szCs w:val="32"/>
                <w:lang w:val="fr-FR"/>
              </w:rPr>
              <w:t>ue</w:t>
            </w:r>
          </w:p>
          <w:p w:rsidR="00E95435" w:rsidRPr="00E95435" w:rsidRDefault="00E95435" w:rsidP="00E9543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(что)</w:t>
            </w:r>
          </w:p>
        </w:tc>
        <w:tc>
          <w:tcPr>
            <w:tcW w:w="3934" w:type="dxa"/>
            <w:vMerge/>
          </w:tcPr>
          <w:p w:rsidR="00E95435" w:rsidRDefault="00E95435">
            <w:pPr>
              <w:rPr>
                <w:sz w:val="36"/>
                <w:szCs w:val="36"/>
              </w:rPr>
            </w:pPr>
          </w:p>
        </w:tc>
      </w:tr>
      <w:tr w:rsidR="00462F4B" w:rsidRPr="00E95435" w:rsidTr="00E95435">
        <w:tc>
          <w:tcPr>
            <w:tcW w:w="4503" w:type="dxa"/>
          </w:tcPr>
          <w:p w:rsidR="00462F4B" w:rsidRDefault="00E95435" w:rsidP="00E95435">
            <w:pPr>
              <w:shd w:val="clear" w:color="auto" w:fill="FFFFFF"/>
              <w:rPr>
                <w:rFonts w:ascii="Arial" w:hAnsi="Arial" w:cs="Arial"/>
                <w:color w:val="434E5B"/>
                <w:shd w:val="clear" w:color="auto" w:fill="FFFFFF"/>
              </w:rPr>
            </w:pPr>
            <w:r w:rsidRPr="00E95435"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  <w:t>Pierre dit à Marie: «Je te prête mes clés»</w:t>
            </w:r>
          </w:p>
          <w:p w:rsidR="00E95435" w:rsidRPr="00E95435" w:rsidRDefault="00E95435" w:rsidP="00E95435">
            <w:pPr>
              <w:shd w:val="clear" w:color="auto" w:fill="FFFFFF"/>
              <w:rPr>
                <w:rFonts w:ascii="Arial" w:eastAsia="Times New Roman" w:hAnsi="Arial" w:cs="Arial"/>
                <w:color w:val="010101"/>
                <w:lang w:eastAsia="ru-RU"/>
              </w:rPr>
            </w:pPr>
            <w:r>
              <w:rPr>
                <w:rStyle w:val="a7"/>
                <w:rFonts w:ascii="Arial" w:hAnsi="Arial" w:cs="Arial"/>
                <w:color w:val="434E5B"/>
                <w:bdr w:val="none" w:sz="0" w:space="0" w:color="auto" w:frame="1"/>
                <w:shd w:val="clear" w:color="auto" w:fill="FFFFFF"/>
              </w:rPr>
              <w:t>Пьер говорит Мари: «Я тебе дам мои ключи»</w:t>
            </w:r>
          </w:p>
        </w:tc>
        <w:tc>
          <w:tcPr>
            <w:tcW w:w="1134" w:type="dxa"/>
          </w:tcPr>
          <w:p w:rsidR="00462F4B" w:rsidRPr="00E95435" w:rsidRDefault="00462F4B"/>
        </w:tc>
        <w:tc>
          <w:tcPr>
            <w:tcW w:w="3934" w:type="dxa"/>
          </w:tcPr>
          <w:p w:rsidR="00462F4B" w:rsidRDefault="00E95435">
            <w:pPr>
              <w:rPr>
                <w:rFonts w:ascii="Arial" w:hAnsi="Arial" w:cs="Arial"/>
                <w:color w:val="434E5B"/>
                <w:shd w:val="clear" w:color="auto" w:fill="FFFFFF"/>
              </w:rPr>
            </w:pPr>
            <w:r w:rsidRPr="00E95435"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  <w:t>Pierre dit à Marie </w:t>
            </w:r>
            <w:r w:rsidRPr="00E95435">
              <w:rPr>
                <w:rStyle w:val="a4"/>
                <w:rFonts w:ascii="Arial" w:hAnsi="Arial" w:cs="Arial"/>
                <w:color w:val="434E5B"/>
                <w:u w:val="single"/>
                <w:bdr w:val="none" w:sz="0" w:space="0" w:color="auto" w:frame="1"/>
                <w:shd w:val="clear" w:color="auto" w:fill="FFFFFF"/>
                <w:lang w:val="fr-FR"/>
              </w:rPr>
              <w:t>qu</w:t>
            </w:r>
            <w:r w:rsidRPr="00E95435"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  <w:t>‘il lui prête ses clés</w:t>
            </w:r>
          </w:p>
          <w:p w:rsidR="00E95435" w:rsidRPr="00E95435" w:rsidRDefault="00E95435">
            <w:r>
              <w:rPr>
                <w:rStyle w:val="a7"/>
                <w:rFonts w:ascii="Arial" w:hAnsi="Arial" w:cs="Arial"/>
                <w:color w:val="434E5B"/>
                <w:bdr w:val="none" w:sz="0" w:space="0" w:color="auto" w:frame="1"/>
                <w:shd w:val="clear" w:color="auto" w:fill="FFFFFF"/>
              </w:rPr>
              <w:t> Пьер говорит Мари, что даст ей свои ключи.</w:t>
            </w:r>
          </w:p>
        </w:tc>
      </w:tr>
      <w:tr w:rsidR="00462F4B" w:rsidRPr="00E95435" w:rsidTr="00E95435">
        <w:tc>
          <w:tcPr>
            <w:tcW w:w="4503" w:type="dxa"/>
          </w:tcPr>
          <w:p w:rsidR="00462F4B" w:rsidRPr="00F55F84" w:rsidRDefault="00F55F84">
            <w:pPr>
              <w:rPr>
                <w:b/>
                <w:sz w:val="36"/>
                <w:szCs w:val="36"/>
              </w:rPr>
            </w:pPr>
            <w:r w:rsidRPr="00E95435">
              <w:rPr>
                <w:b/>
                <w:sz w:val="36"/>
                <w:szCs w:val="36"/>
                <w:lang w:val="fr-FR"/>
              </w:rPr>
              <w:t>Passé Composé</w:t>
            </w:r>
          </w:p>
        </w:tc>
        <w:tc>
          <w:tcPr>
            <w:tcW w:w="1134" w:type="dxa"/>
          </w:tcPr>
          <w:p w:rsidR="00462F4B" w:rsidRPr="00E95435" w:rsidRDefault="00E95435">
            <w:pPr>
              <w:rPr>
                <w:b/>
                <w:sz w:val="28"/>
                <w:szCs w:val="28"/>
                <w:lang w:val="fr-FR"/>
              </w:rPr>
            </w:pPr>
            <w:r w:rsidRPr="00E95435">
              <w:rPr>
                <w:b/>
                <w:sz w:val="28"/>
                <w:szCs w:val="28"/>
                <w:lang w:val="fr-FR"/>
              </w:rPr>
              <w:t>que</w:t>
            </w:r>
          </w:p>
        </w:tc>
        <w:tc>
          <w:tcPr>
            <w:tcW w:w="3934" w:type="dxa"/>
          </w:tcPr>
          <w:p w:rsidR="00462F4B" w:rsidRPr="00E95435" w:rsidRDefault="00E95435">
            <w:pPr>
              <w:rPr>
                <w:b/>
                <w:sz w:val="32"/>
                <w:szCs w:val="32"/>
                <w:lang w:val="fr-FR"/>
              </w:rPr>
            </w:pPr>
            <w:r w:rsidRPr="00E95435">
              <w:rPr>
                <w:b/>
                <w:sz w:val="32"/>
                <w:szCs w:val="32"/>
                <w:lang w:val="fr-FR"/>
              </w:rPr>
              <w:t>L’Imparfait</w:t>
            </w:r>
          </w:p>
        </w:tc>
      </w:tr>
      <w:tr w:rsidR="00462F4B" w:rsidRPr="00E95435" w:rsidTr="00E95435">
        <w:trPr>
          <w:trHeight w:val="270"/>
        </w:trPr>
        <w:tc>
          <w:tcPr>
            <w:tcW w:w="4503" w:type="dxa"/>
            <w:tcBorders>
              <w:bottom w:val="single" w:sz="4" w:space="0" w:color="auto"/>
            </w:tcBorders>
          </w:tcPr>
          <w:p w:rsidR="00462F4B" w:rsidRPr="00F55F84" w:rsidRDefault="00E95435">
            <w:pPr>
              <w:rPr>
                <w:sz w:val="24"/>
                <w:szCs w:val="24"/>
                <w:lang w:val="fr-FR"/>
              </w:rPr>
            </w:pPr>
            <w:r w:rsidRPr="00E95435">
              <w:rPr>
                <w:sz w:val="24"/>
                <w:szCs w:val="24"/>
                <w:lang w:val="fr-FR"/>
              </w:rPr>
              <w:t>Il m’a dit</w:t>
            </w:r>
            <w:r w:rsidR="00F55F84" w:rsidRPr="00F55F84">
              <w:rPr>
                <w:sz w:val="24"/>
                <w:szCs w:val="24"/>
                <w:lang w:val="fr-FR"/>
              </w:rPr>
              <w:t>: «</w:t>
            </w:r>
            <w:r w:rsidRPr="00E95435">
              <w:rPr>
                <w:sz w:val="24"/>
                <w:szCs w:val="24"/>
                <w:lang w:val="fr-FR"/>
              </w:rPr>
              <w:t xml:space="preserve"> Je suis malade</w:t>
            </w:r>
            <w:r w:rsidR="00F55F84" w:rsidRPr="00F55F84">
              <w:rPr>
                <w:sz w:val="24"/>
                <w:szCs w:val="24"/>
                <w:lang w:val="fr-FR"/>
              </w:rPr>
              <w:t>»</w:t>
            </w:r>
          </w:p>
          <w:p w:rsidR="00E95435" w:rsidRPr="00E95435" w:rsidRDefault="00E95435">
            <w:r w:rsidRPr="00E95435">
              <w:rPr>
                <w:sz w:val="24"/>
                <w:szCs w:val="24"/>
              </w:rPr>
              <w:t>Он мне сказал: «Я болен»</w:t>
            </w:r>
          </w:p>
          <w:p w:rsidR="00E95435" w:rsidRPr="00E95435" w:rsidRDefault="00E95435"/>
        </w:tc>
        <w:tc>
          <w:tcPr>
            <w:tcW w:w="1134" w:type="dxa"/>
            <w:tcBorders>
              <w:bottom w:val="single" w:sz="4" w:space="0" w:color="auto"/>
            </w:tcBorders>
          </w:tcPr>
          <w:p w:rsidR="00462F4B" w:rsidRPr="00E95435" w:rsidRDefault="00462F4B"/>
        </w:tc>
        <w:tc>
          <w:tcPr>
            <w:tcW w:w="3934" w:type="dxa"/>
            <w:tcBorders>
              <w:bottom w:val="single" w:sz="4" w:space="0" w:color="auto"/>
            </w:tcBorders>
          </w:tcPr>
          <w:p w:rsidR="00462F4B" w:rsidRPr="00E95435" w:rsidRDefault="00E95435">
            <w:pPr>
              <w:rPr>
                <w:sz w:val="24"/>
                <w:szCs w:val="24"/>
              </w:rPr>
            </w:pPr>
            <w:r w:rsidRPr="00E95435">
              <w:rPr>
                <w:sz w:val="24"/>
                <w:szCs w:val="24"/>
                <w:lang w:val="fr-FR"/>
              </w:rPr>
              <w:t>Il m’a dit qu’il était malade</w:t>
            </w:r>
          </w:p>
          <w:p w:rsidR="00E95435" w:rsidRPr="00E95435" w:rsidRDefault="00F55F84">
            <w:r>
              <w:rPr>
                <w:sz w:val="24"/>
                <w:szCs w:val="24"/>
              </w:rPr>
              <w:t>Он мне сказал, что он</w:t>
            </w:r>
            <w:r w:rsidR="00E95435" w:rsidRPr="00E95435">
              <w:rPr>
                <w:sz w:val="24"/>
                <w:szCs w:val="24"/>
              </w:rPr>
              <w:t xml:space="preserve"> болен</w:t>
            </w:r>
          </w:p>
        </w:tc>
      </w:tr>
    </w:tbl>
    <w:p w:rsidR="002E0D1F" w:rsidRPr="00462F4B" w:rsidRDefault="002E0D1F" w:rsidP="002E0D1F">
      <w:pPr>
        <w:rPr>
          <w:lang w:val="fr-FR"/>
        </w:rPr>
      </w:pPr>
      <w:r>
        <w:rPr>
          <w:lang w:val="fr-FR"/>
        </w:rPr>
        <w:t xml:space="preserve">DISCOURS RAPPORTé            </w:t>
      </w:r>
    </w:p>
    <w:tbl>
      <w:tblPr>
        <w:tblStyle w:val="a3"/>
        <w:tblW w:w="0" w:type="auto"/>
        <w:tblLook w:val="04A0"/>
      </w:tblPr>
      <w:tblGrid>
        <w:gridCol w:w="4503"/>
        <w:gridCol w:w="1134"/>
        <w:gridCol w:w="3934"/>
      </w:tblGrid>
      <w:tr w:rsidR="002E0D1F" w:rsidTr="00B355E8">
        <w:trPr>
          <w:trHeight w:val="450"/>
        </w:trPr>
        <w:tc>
          <w:tcPr>
            <w:tcW w:w="4503" w:type="dxa"/>
            <w:tcBorders>
              <w:bottom w:val="single" w:sz="4" w:space="0" w:color="auto"/>
              <w:right w:val="single" w:sz="4" w:space="0" w:color="auto"/>
            </w:tcBorders>
          </w:tcPr>
          <w:p w:rsidR="002E0D1F" w:rsidRPr="00E95435" w:rsidRDefault="002E0D1F" w:rsidP="00B355E8">
            <w:pPr>
              <w:rPr>
                <w:b/>
                <w:sz w:val="36"/>
                <w:szCs w:val="36"/>
                <w:lang w:val="fr-FR"/>
              </w:rPr>
            </w:pPr>
            <w:r>
              <w:rPr>
                <w:sz w:val="36"/>
                <w:szCs w:val="36"/>
              </w:rPr>
              <w:t>Прямая речь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2E0D1F" w:rsidRPr="00E95435" w:rsidRDefault="002E0D1F" w:rsidP="00B355E8">
            <w:pPr>
              <w:rPr>
                <w:b/>
                <w:sz w:val="28"/>
                <w:szCs w:val="28"/>
              </w:rPr>
            </w:pPr>
          </w:p>
          <w:p w:rsidR="002E0D1F" w:rsidRPr="00462F4B" w:rsidRDefault="002E0D1F" w:rsidP="00B355E8">
            <w:pPr>
              <w:rPr>
                <w:b/>
                <w:sz w:val="32"/>
                <w:szCs w:val="32"/>
                <w:lang w:val="fr-FR"/>
              </w:rPr>
            </w:pP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2E0D1F" w:rsidRPr="00E95435" w:rsidRDefault="002E0D1F" w:rsidP="00B355E8">
            <w:pPr>
              <w:rPr>
                <w:b/>
              </w:rPr>
            </w:pPr>
            <w:r>
              <w:rPr>
                <w:sz w:val="36"/>
                <w:szCs w:val="36"/>
              </w:rPr>
              <w:t>Косвенная речь</w:t>
            </w:r>
          </w:p>
        </w:tc>
      </w:tr>
      <w:tr w:rsidR="002E0D1F" w:rsidTr="00B355E8">
        <w:trPr>
          <w:trHeight w:val="439"/>
        </w:trPr>
        <w:tc>
          <w:tcPr>
            <w:tcW w:w="45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E0D1F" w:rsidRDefault="002E0D1F" w:rsidP="00B355E8">
            <w:pPr>
              <w:rPr>
                <w:sz w:val="36"/>
                <w:szCs w:val="36"/>
              </w:rPr>
            </w:pPr>
            <w:r w:rsidRPr="00E95435">
              <w:rPr>
                <w:b/>
                <w:sz w:val="36"/>
                <w:szCs w:val="36"/>
                <w:lang w:val="fr-FR"/>
              </w:rPr>
              <w:t>Présent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E0D1F" w:rsidRPr="00E95435" w:rsidRDefault="002E0D1F" w:rsidP="00B355E8">
            <w:pPr>
              <w:rPr>
                <w:b/>
                <w:sz w:val="28"/>
                <w:szCs w:val="28"/>
              </w:rPr>
            </w:pPr>
          </w:p>
        </w:tc>
        <w:tc>
          <w:tcPr>
            <w:tcW w:w="3934" w:type="dxa"/>
            <w:vMerge w:val="restart"/>
            <w:tcBorders>
              <w:top w:val="single" w:sz="4" w:space="0" w:color="auto"/>
            </w:tcBorders>
          </w:tcPr>
          <w:p w:rsidR="002E0D1F" w:rsidRDefault="002E0D1F" w:rsidP="00B355E8">
            <w:pPr>
              <w:rPr>
                <w:sz w:val="36"/>
                <w:szCs w:val="36"/>
              </w:rPr>
            </w:pPr>
            <w:r w:rsidRPr="00E95435">
              <w:rPr>
                <w:b/>
                <w:sz w:val="36"/>
                <w:szCs w:val="36"/>
                <w:lang w:val="fr-FR"/>
              </w:rPr>
              <w:t>Présent</w:t>
            </w:r>
          </w:p>
        </w:tc>
      </w:tr>
      <w:tr w:rsidR="002E0D1F" w:rsidTr="00B355E8">
        <w:trPr>
          <w:trHeight w:val="465"/>
        </w:trPr>
        <w:tc>
          <w:tcPr>
            <w:tcW w:w="4503" w:type="dxa"/>
            <w:vMerge/>
            <w:tcBorders>
              <w:right w:val="single" w:sz="4" w:space="0" w:color="auto"/>
            </w:tcBorders>
          </w:tcPr>
          <w:p w:rsidR="002E0D1F" w:rsidRDefault="002E0D1F" w:rsidP="00B355E8">
            <w:pPr>
              <w:rPr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E0D1F" w:rsidRDefault="002E0D1F" w:rsidP="00B355E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en-US"/>
              </w:rPr>
              <w:t>q</w:t>
            </w:r>
            <w:r w:rsidRPr="00462F4B">
              <w:rPr>
                <w:b/>
                <w:sz w:val="32"/>
                <w:szCs w:val="32"/>
                <w:lang w:val="fr-FR"/>
              </w:rPr>
              <w:t>ue</w:t>
            </w:r>
          </w:p>
          <w:p w:rsidR="002E0D1F" w:rsidRPr="00E95435" w:rsidRDefault="002E0D1F" w:rsidP="00B355E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(что)</w:t>
            </w:r>
          </w:p>
        </w:tc>
        <w:tc>
          <w:tcPr>
            <w:tcW w:w="3934" w:type="dxa"/>
            <w:vMerge/>
          </w:tcPr>
          <w:p w:rsidR="002E0D1F" w:rsidRDefault="002E0D1F" w:rsidP="00B355E8">
            <w:pPr>
              <w:rPr>
                <w:sz w:val="36"/>
                <w:szCs w:val="36"/>
              </w:rPr>
            </w:pPr>
          </w:p>
        </w:tc>
      </w:tr>
      <w:tr w:rsidR="002E0D1F" w:rsidRPr="00E95435" w:rsidTr="00B355E8">
        <w:tc>
          <w:tcPr>
            <w:tcW w:w="4503" w:type="dxa"/>
          </w:tcPr>
          <w:p w:rsidR="002E0D1F" w:rsidRPr="002E0D1F" w:rsidRDefault="002E0D1F" w:rsidP="00B355E8">
            <w:pPr>
              <w:shd w:val="clear" w:color="auto" w:fill="FFFFFF"/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</w:pPr>
            <w:r w:rsidRPr="00E95435"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  <w:t>Pierre dit à Marie: «Je te prête mes clés»</w:t>
            </w:r>
          </w:p>
          <w:p w:rsidR="002E0D1F" w:rsidRPr="00E95435" w:rsidRDefault="002E0D1F" w:rsidP="00B355E8">
            <w:pPr>
              <w:shd w:val="clear" w:color="auto" w:fill="FFFFFF"/>
              <w:rPr>
                <w:rFonts w:ascii="Arial" w:eastAsia="Times New Roman" w:hAnsi="Arial" w:cs="Arial"/>
                <w:color w:val="010101"/>
                <w:lang w:eastAsia="ru-RU"/>
              </w:rPr>
            </w:pPr>
            <w:r>
              <w:rPr>
                <w:rStyle w:val="a7"/>
                <w:rFonts w:ascii="Arial" w:hAnsi="Arial" w:cs="Arial"/>
                <w:color w:val="434E5B"/>
                <w:bdr w:val="none" w:sz="0" w:space="0" w:color="auto" w:frame="1"/>
                <w:shd w:val="clear" w:color="auto" w:fill="FFFFFF"/>
              </w:rPr>
              <w:t>Пьер говорит Мари: «Я тебе дам мои ключи»</w:t>
            </w:r>
          </w:p>
        </w:tc>
        <w:tc>
          <w:tcPr>
            <w:tcW w:w="1134" w:type="dxa"/>
          </w:tcPr>
          <w:p w:rsidR="002E0D1F" w:rsidRPr="00E95435" w:rsidRDefault="002E0D1F" w:rsidP="00B355E8"/>
        </w:tc>
        <w:tc>
          <w:tcPr>
            <w:tcW w:w="3934" w:type="dxa"/>
          </w:tcPr>
          <w:p w:rsidR="002E0D1F" w:rsidRPr="002E0D1F" w:rsidRDefault="002E0D1F" w:rsidP="00B355E8">
            <w:pPr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</w:pPr>
            <w:r w:rsidRPr="00E95435"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  <w:t>Pierre dit à Marie </w:t>
            </w:r>
            <w:r w:rsidRPr="00E95435">
              <w:rPr>
                <w:rStyle w:val="a4"/>
                <w:rFonts w:ascii="Arial" w:hAnsi="Arial" w:cs="Arial"/>
                <w:color w:val="434E5B"/>
                <w:u w:val="single"/>
                <w:bdr w:val="none" w:sz="0" w:space="0" w:color="auto" w:frame="1"/>
                <w:shd w:val="clear" w:color="auto" w:fill="FFFFFF"/>
                <w:lang w:val="fr-FR"/>
              </w:rPr>
              <w:t>qu</w:t>
            </w:r>
            <w:r w:rsidRPr="00E95435"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  <w:t>‘il lui prête ses clés</w:t>
            </w:r>
          </w:p>
          <w:p w:rsidR="002E0D1F" w:rsidRPr="00E95435" w:rsidRDefault="002E0D1F" w:rsidP="00B355E8">
            <w:r w:rsidRPr="002E0D1F">
              <w:rPr>
                <w:rStyle w:val="a7"/>
                <w:rFonts w:ascii="Arial" w:hAnsi="Arial" w:cs="Arial"/>
                <w:color w:val="434E5B"/>
                <w:bdr w:val="none" w:sz="0" w:space="0" w:color="auto" w:frame="1"/>
                <w:shd w:val="clear" w:color="auto" w:fill="FFFFFF"/>
                <w:lang w:val="fr-FR"/>
              </w:rPr>
              <w:t> </w:t>
            </w:r>
            <w:r>
              <w:rPr>
                <w:rStyle w:val="a7"/>
                <w:rFonts w:ascii="Arial" w:hAnsi="Arial" w:cs="Arial"/>
                <w:color w:val="434E5B"/>
                <w:bdr w:val="none" w:sz="0" w:space="0" w:color="auto" w:frame="1"/>
                <w:shd w:val="clear" w:color="auto" w:fill="FFFFFF"/>
              </w:rPr>
              <w:t>Пьер говорит Мари, что даст ей свои ключи.</w:t>
            </w:r>
          </w:p>
        </w:tc>
      </w:tr>
      <w:tr w:rsidR="002E0D1F" w:rsidRPr="00E95435" w:rsidTr="00B355E8">
        <w:tc>
          <w:tcPr>
            <w:tcW w:w="4503" w:type="dxa"/>
          </w:tcPr>
          <w:p w:rsidR="002E0D1F" w:rsidRPr="00F55F84" w:rsidRDefault="002E0D1F" w:rsidP="00B355E8">
            <w:pPr>
              <w:rPr>
                <w:b/>
                <w:sz w:val="36"/>
                <w:szCs w:val="36"/>
              </w:rPr>
            </w:pPr>
            <w:r w:rsidRPr="00E95435">
              <w:rPr>
                <w:b/>
                <w:sz w:val="36"/>
                <w:szCs w:val="36"/>
                <w:lang w:val="fr-FR"/>
              </w:rPr>
              <w:t>Passé Composé</w:t>
            </w:r>
          </w:p>
        </w:tc>
        <w:tc>
          <w:tcPr>
            <w:tcW w:w="1134" w:type="dxa"/>
          </w:tcPr>
          <w:p w:rsidR="002E0D1F" w:rsidRPr="00E95435" w:rsidRDefault="002E0D1F" w:rsidP="00B355E8">
            <w:pPr>
              <w:rPr>
                <w:b/>
                <w:sz w:val="28"/>
                <w:szCs w:val="28"/>
                <w:lang w:val="fr-FR"/>
              </w:rPr>
            </w:pPr>
            <w:r w:rsidRPr="00E95435">
              <w:rPr>
                <w:b/>
                <w:sz w:val="28"/>
                <w:szCs w:val="28"/>
                <w:lang w:val="fr-FR"/>
              </w:rPr>
              <w:t>que</w:t>
            </w:r>
          </w:p>
        </w:tc>
        <w:tc>
          <w:tcPr>
            <w:tcW w:w="3934" w:type="dxa"/>
          </w:tcPr>
          <w:p w:rsidR="002E0D1F" w:rsidRPr="00E95435" w:rsidRDefault="002E0D1F" w:rsidP="00B355E8">
            <w:pPr>
              <w:rPr>
                <w:b/>
                <w:sz w:val="32"/>
                <w:szCs w:val="32"/>
                <w:lang w:val="fr-FR"/>
              </w:rPr>
            </w:pPr>
            <w:r w:rsidRPr="00E95435">
              <w:rPr>
                <w:b/>
                <w:sz w:val="32"/>
                <w:szCs w:val="32"/>
                <w:lang w:val="fr-FR"/>
              </w:rPr>
              <w:t>L’Imparfait</w:t>
            </w:r>
          </w:p>
        </w:tc>
      </w:tr>
      <w:tr w:rsidR="002E0D1F" w:rsidRPr="00E95435" w:rsidTr="00B355E8">
        <w:trPr>
          <w:trHeight w:val="270"/>
        </w:trPr>
        <w:tc>
          <w:tcPr>
            <w:tcW w:w="4503" w:type="dxa"/>
            <w:tcBorders>
              <w:bottom w:val="single" w:sz="4" w:space="0" w:color="auto"/>
            </w:tcBorders>
          </w:tcPr>
          <w:p w:rsidR="002E0D1F" w:rsidRPr="00F55F84" w:rsidRDefault="002E0D1F" w:rsidP="00B355E8">
            <w:pPr>
              <w:rPr>
                <w:sz w:val="24"/>
                <w:szCs w:val="24"/>
                <w:lang w:val="fr-FR"/>
              </w:rPr>
            </w:pPr>
            <w:r w:rsidRPr="00E95435">
              <w:rPr>
                <w:sz w:val="24"/>
                <w:szCs w:val="24"/>
                <w:lang w:val="fr-FR"/>
              </w:rPr>
              <w:t>Il m’a dit</w:t>
            </w:r>
            <w:r w:rsidRPr="00F55F84">
              <w:rPr>
                <w:sz w:val="24"/>
                <w:szCs w:val="24"/>
                <w:lang w:val="fr-FR"/>
              </w:rPr>
              <w:t>: «</w:t>
            </w:r>
            <w:r w:rsidRPr="00E95435">
              <w:rPr>
                <w:sz w:val="24"/>
                <w:szCs w:val="24"/>
                <w:lang w:val="fr-FR"/>
              </w:rPr>
              <w:t xml:space="preserve"> Je suis malade</w:t>
            </w:r>
            <w:r w:rsidRPr="00F55F84">
              <w:rPr>
                <w:sz w:val="24"/>
                <w:szCs w:val="24"/>
                <w:lang w:val="fr-FR"/>
              </w:rPr>
              <w:t>»</w:t>
            </w:r>
          </w:p>
          <w:p w:rsidR="002E0D1F" w:rsidRPr="00E95435" w:rsidRDefault="002E0D1F" w:rsidP="00B355E8">
            <w:r w:rsidRPr="00E95435">
              <w:rPr>
                <w:sz w:val="24"/>
                <w:szCs w:val="24"/>
              </w:rPr>
              <w:t>Он мне сказал: «Я болен»</w:t>
            </w:r>
          </w:p>
          <w:p w:rsidR="002E0D1F" w:rsidRPr="00E95435" w:rsidRDefault="002E0D1F" w:rsidP="00B355E8"/>
        </w:tc>
        <w:tc>
          <w:tcPr>
            <w:tcW w:w="1134" w:type="dxa"/>
            <w:tcBorders>
              <w:bottom w:val="single" w:sz="4" w:space="0" w:color="auto"/>
            </w:tcBorders>
          </w:tcPr>
          <w:p w:rsidR="002E0D1F" w:rsidRPr="00E95435" w:rsidRDefault="002E0D1F" w:rsidP="00B355E8"/>
        </w:tc>
        <w:tc>
          <w:tcPr>
            <w:tcW w:w="3934" w:type="dxa"/>
            <w:tcBorders>
              <w:bottom w:val="single" w:sz="4" w:space="0" w:color="auto"/>
            </w:tcBorders>
          </w:tcPr>
          <w:p w:rsidR="002E0D1F" w:rsidRPr="002E0D1F" w:rsidRDefault="002E0D1F" w:rsidP="00B355E8">
            <w:pPr>
              <w:rPr>
                <w:sz w:val="24"/>
                <w:szCs w:val="24"/>
                <w:lang w:val="fr-FR"/>
              </w:rPr>
            </w:pPr>
            <w:r w:rsidRPr="00E95435">
              <w:rPr>
                <w:sz w:val="24"/>
                <w:szCs w:val="24"/>
                <w:lang w:val="fr-FR"/>
              </w:rPr>
              <w:t>Il m’a dit qu’il était malade</w:t>
            </w:r>
          </w:p>
          <w:p w:rsidR="002E0D1F" w:rsidRPr="00E95435" w:rsidRDefault="002E0D1F" w:rsidP="00B355E8">
            <w:r>
              <w:rPr>
                <w:sz w:val="24"/>
                <w:szCs w:val="24"/>
              </w:rPr>
              <w:t>Он мне сказал, что он</w:t>
            </w:r>
            <w:r w:rsidRPr="00E95435">
              <w:rPr>
                <w:sz w:val="24"/>
                <w:szCs w:val="24"/>
              </w:rPr>
              <w:t xml:space="preserve"> болен</w:t>
            </w:r>
          </w:p>
        </w:tc>
      </w:tr>
    </w:tbl>
    <w:p w:rsidR="002E0D1F" w:rsidRPr="00F55F84" w:rsidRDefault="002E0D1F" w:rsidP="002E0D1F">
      <w:pPr>
        <w:rPr>
          <w:rStyle w:val="mute"/>
          <w:rFonts w:ascii="Arial" w:hAnsi="Arial" w:cs="Arial"/>
          <w:color w:val="999999"/>
          <w:sz w:val="2"/>
          <w:szCs w:val="2"/>
          <w:shd w:val="clear" w:color="auto" w:fill="F7F7F7"/>
        </w:rPr>
      </w:pPr>
    </w:p>
    <w:p w:rsidR="00811689" w:rsidRPr="00F55F84" w:rsidRDefault="00811689">
      <w:pPr>
        <w:rPr>
          <w:rStyle w:val="mute"/>
          <w:rFonts w:ascii="Arial" w:hAnsi="Arial" w:cs="Arial"/>
          <w:color w:val="999999"/>
          <w:sz w:val="2"/>
          <w:szCs w:val="2"/>
          <w:shd w:val="clear" w:color="auto" w:fill="F7F7F7"/>
        </w:rPr>
      </w:pPr>
    </w:p>
    <w:p w:rsidR="002E0D1F" w:rsidRPr="00462F4B" w:rsidRDefault="002E0D1F" w:rsidP="002E0D1F">
      <w:pPr>
        <w:rPr>
          <w:lang w:val="fr-FR"/>
        </w:rPr>
      </w:pPr>
      <w:r>
        <w:rPr>
          <w:lang w:val="fr-FR"/>
        </w:rPr>
        <w:t xml:space="preserve">DISCOURS RAPPORTé            </w:t>
      </w:r>
    </w:p>
    <w:tbl>
      <w:tblPr>
        <w:tblStyle w:val="a3"/>
        <w:tblW w:w="0" w:type="auto"/>
        <w:tblLook w:val="04A0"/>
      </w:tblPr>
      <w:tblGrid>
        <w:gridCol w:w="4503"/>
        <w:gridCol w:w="1134"/>
        <w:gridCol w:w="3934"/>
      </w:tblGrid>
      <w:tr w:rsidR="002E0D1F" w:rsidTr="00B355E8">
        <w:trPr>
          <w:trHeight w:val="450"/>
        </w:trPr>
        <w:tc>
          <w:tcPr>
            <w:tcW w:w="4503" w:type="dxa"/>
            <w:tcBorders>
              <w:bottom w:val="single" w:sz="4" w:space="0" w:color="auto"/>
              <w:right w:val="single" w:sz="4" w:space="0" w:color="auto"/>
            </w:tcBorders>
          </w:tcPr>
          <w:p w:rsidR="002E0D1F" w:rsidRPr="00E95435" w:rsidRDefault="002E0D1F" w:rsidP="00B355E8">
            <w:pPr>
              <w:rPr>
                <w:b/>
                <w:sz w:val="36"/>
                <w:szCs w:val="36"/>
                <w:lang w:val="fr-FR"/>
              </w:rPr>
            </w:pPr>
            <w:r>
              <w:rPr>
                <w:sz w:val="36"/>
                <w:szCs w:val="36"/>
              </w:rPr>
              <w:t>Прямая речь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2E0D1F" w:rsidRPr="00E95435" w:rsidRDefault="002E0D1F" w:rsidP="00B355E8">
            <w:pPr>
              <w:rPr>
                <w:b/>
                <w:sz w:val="28"/>
                <w:szCs w:val="28"/>
              </w:rPr>
            </w:pPr>
          </w:p>
          <w:p w:rsidR="002E0D1F" w:rsidRPr="00462F4B" w:rsidRDefault="002E0D1F" w:rsidP="00B355E8">
            <w:pPr>
              <w:rPr>
                <w:b/>
                <w:sz w:val="32"/>
                <w:szCs w:val="32"/>
                <w:lang w:val="fr-FR"/>
              </w:rPr>
            </w:pP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2E0D1F" w:rsidRPr="00E95435" w:rsidRDefault="002E0D1F" w:rsidP="00B355E8">
            <w:pPr>
              <w:rPr>
                <w:b/>
              </w:rPr>
            </w:pPr>
            <w:r>
              <w:rPr>
                <w:sz w:val="36"/>
                <w:szCs w:val="36"/>
              </w:rPr>
              <w:t>Косвенная речь</w:t>
            </w:r>
          </w:p>
        </w:tc>
      </w:tr>
      <w:tr w:rsidR="002E0D1F" w:rsidTr="00B355E8">
        <w:trPr>
          <w:trHeight w:val="439"/>
        </w:trPr>
        <w:tc>
          <w:tcPr>
            <w:tcW w:w="45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E0D1F" w:rsidRDefault="002E0D1F" w:rsidP="00B355E8">
            <w:pPr>
              <w:rPr>
                <w:sz w:val="36"/>
                <w:szCs w:val="36"/>
              </w:rPr>
            </w:pPr>
            <w:r w:rsidRPr="00E95435">
              <w:rPr>
                <w:b/>
                <w:sz w:val="36"/>
                <w:szCs w:val="36"/>
                <w:lang w:val="fr-FR"/>
              </w:rPr>
              <w:t>Présent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E0D1F" w:rsidRPr="00E95435" w:rsidRDefault="002E0D1F" w:rsidP="00B355E8">
            <w:pPr>
              <w:rPr>
                <w:b/>
                <w:sz w:val="28"/>
                <w:szCs w:val="28"/>
              </w:rPr>
            </w:pPr>
          </w:p>
        </w:tc>
        <w:tc>
          <w:tcPr>
            <w:tcW w:w="3934" w:type="dxa"/>
            <w:vMerge w:val="restart"/>
            <w:tcBorders>
              <w:top w:val="single" w:sz="4" w:space="0" w:color="auto"/>
            </w:tcBorders>
          </w:tcPr>
          <w:p w:rsidR="002E0D1F" w:rsidRDefault="002E0D1F" w:rsidP="00B355E8">
            <w:pPr>
              <w:rPr>
                <w:sz w:val="36"/>
                <w:szCs w:val="36"/>
              </w:rPr>
            </w:pPr>
            <w:r w:rsidRPr="00E95435">
              <w:rPr>
                <w:b/>
                <w:sz w:val="36"/>
                <w:szCs w:val="36"/>
                <w:lang w:val="fr-FR"/>
              </w:rPr>
              <w:t>Présent</w:t>
            </w:r>
          </w:p>
        </w:tc>
      </w:tr>
      <w:tr w:rsidR="002E0D1F" w:rsidTr="00B355E8">
        <w:trPr>
          <w:trHeight w:val="465"/>
        </w:trPr>
        <w:tc>
          <w:tcPr>
            <w:tcW w:w="4503" w:type="dxa"/>
            <w:vMerge/>
            <w:tcBorders>
              <w:right w:val="single" w:sz="4" w:space="0" w:color="auto"/>
            </w:tcBorders>
          </w:tcPr>
          <w:p w:rsidR="002E0D1F" w:rsidRDefault="002E0D1F" w:rsidP="00B355E8">
            <w:pPr>
              <w:rPr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E0D1F" w:rsidRDefault="002E0D1F" w:rsidP="00B355E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en-US"/>
              </w:rPr>
              <w:t>q</w:t>
            </w:r>
            <w:r w:rsidRPr="00462F4B">
              <w:rPr>
                <w:b/>
                <w:sz w:val="32"/>
                <w:szCs w:val="32"/>
                <w:lang w:val="fr-FR"/>
              </w:rPr>
              <w:t>ue</w:t>
            </w:r>
          </w:p>
          <w:p w:rsidR="002E0D1F" w:rsidRPr="00E95435" w:rsidRDefault="002E0D1F" w:rsidP="00B355E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(что)</w:t>
            </w:r>
          </w:p>
        </w:tc>
        <w:tc>
          <w:tcPr>
            <w:tcW w:w="3934" w:type="dxa"/>
            <w:vMerge/>
          </w:tcPr>
          <w:p w:rsidR="002E0D1F" w:rsidRDefault="002E0D1F" w:rsidP="00B355E8">
            <w:pPr>
              <w:rPr>
                <w:sz w:val="36"/>
                <w:szCs w:val="36"/>
              </w:rPr>
            </w:pPr>
          </w:p>
        </w:tc>
      </w:tr>
      <w:tr w:rsidR="002E0D1F" w:rsidRPr="00E95435" w:rsidTr="00B355E8">
        <w:tc>
          <w:tcPr>
            <w:tcW w:w="4503" w:type="dxa"/>
          </w:tcPr>
          <w:p w:rsidR="002E0D1F" w:rsidRPr="002E0D1F" w:rsidRDefault="002E0D1F" w:rsidP="00B355E8">
            <w:pPr>
              <w:shd w:val="clear" w:color="auto" w:fill="FFFFFF"/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</w:pPr>
            <w:r w:rsidRPr="00E95435"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  <w:t>Pierre dit à Marie: «Je te prête mes clés»</w:t>
            </w:r>
          </w:p>
          <w:p w:rsidR="002E0D1F" w:rsidRPr="00E95435" w:rsidRDefault="002E0D1F" w:rsidP="00B355E8">
            <w:pPr>
              <w:shd w:val="clear" w:color="auto" w:fill="FFFFFF"/>
              <w:rPr>
                <w:rFonts w:ascii="Arial" w:eastAsia="Times New Roman" w:hAnsi="Arial" w:cs="Arial"/>
                <w:color w:val="010101"/>
                <w:lang w:eastAsia="ru-RU"/>
              </w:rPr>
            </w:pPr>
            <w:r>
              <w:rPr>
                <w:rStyle w:val="a7"/>
                <w:rFonts w:ascii="Arial" w:hAnsi="Arial" w:cs="Arial"/>
                <w:color w:val="434E5B"/>
                <w:bdr w:val="none" w:sz="0" w:space="0" w:color="auto" w:frame="1"/>
                <w:shd w:val="clear" w:color="auto" w:fill="FFFFFF"/>
              </w:rPr>
              <w:t>Пьер говорит Мари: «Я тебе дам мои ключи»</w:t>
            </w:r>
          </w:p>
        </w:tc>
        <w:tc>
          <w:tcPr>
            <w:tcW w:w="1134" w:type="dxa"/>
          </w:tcPr>
          <w:p w:rsidR="002E0D1F" w:rsidRPr="00E95435" w:rsidRDefault="002E0D1F" w:rsidP="00B355E8"/>
        </w:tc>
        <w:tc>
          <w:tcPr>
            <w:tcW w:w="3934" w:type="dxa"/>
          </w:tcPr>
          <w:p w:rsidR="002E0D1F" w:rsidRPr="002E0D1F" w:rsidRDefault="002E0D1F" w:rsidP="00B355E8">
            <w:pPr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</w:pPr>
            <w:r w:rsidRPr="00E95435"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  <w:t>Pierre dit à Marie </w:t>
            </w:r>
            <w:r w:rsidRPr="00E95435">
              <w:rPr>
                <w:rStyle w:val="a4"/>
                <w:rFonts w:ascii="Arial" w:hAnsi="Arial" w:cs="Arial"/>
                <w:color w:val="434E5B"/>
                <w:u w:val="single"/>
                <w:bdr w:val="none" w:sz="0" w:space="0" w:color="auto" w:frame="1"/>
                <w:shd w:val="clear" w:color="auto" w:fill="FFFFFF"/>
                <w:lang w:val="fr-FR"/>
              </w:rPr>
              <w:t>qu</w:t>
            </w:r>
            <w:r w:rsidRPr="00E95435">
              <w:rPr>
                <w:rFonts w:ascii="Arial" w:hAnsi="Arial" w:cs="Arial"/>
                <w:color w:val="434E5B"/>
                <w:shd w:val="clear" w:color="auto" w:fill="FFFFFF"/>
                <w:lang w:val="fr-FR"/>
              </w:rPr>
              <w:t>‘il lui prête ses clés</w:t>
            </w:r>
          </w:p>
          <w:p w:rsidR="002E0D1F" w:rsidRPr="00E95435" w:rsidRDefault="002E0D1F" w:rsidP="00B355E8">
            <w:r w:rsidRPr="002E0D1F">
              <w:rPr>
                <w:rStyle w:val="a7"/>
                <w:rFonts w:ascii="Arial" w:hAnsi="Arial" w:cs="Arial"/>
                <w:color w:val="434E5B"/>
                <w:bdr w:val="none" w:sz="0" w:space="0" w:color="auto" w:frame="1"/>
                <w:shd w:val="clear" w:color="auto" w:fill="FFFFFF"/>
                <w:lang w:val="fr-FR"/>
              </w:rPr>
              <w:t> </w:t>
            </w:r>
            <w:r>
              <w:rPr>
                <w:rStyle w:val="a7"/>
                <w:rFonts w:ascii="Arial" w:hAnsi="Arial" w:cs="Arial"/>
                <w:color w:val="434E5B"/>
                <w:bdr w:val="none" w:sz="0" w:space="0" w:color="auto" w:frame="1"/>
                <w:shd w:val="clear" w:color="auto" w:fill="FFFFFF"/>
              </w:rPr>
              <w:t>Пьер говорит Мари, что даст ей свои ключи.</w:t>
            </w:r>
          </w:p>
        </w:tc>
      </w:tr>
      <w:tr w:rsidR="002E0D1F" w:rsidRPr="00E95435" w:rsidTr="00B355E8">
        <w:tc>
          <w:tcPr>
            <w:tcW w:w="4503" w:type="dxa"/>
          </w:tcPr>
          <w:p w:rsidR="002E0D1F" w:rsidRPr="00F55F84" w:rsidRDefault="002E0D1F" w:rsidP="00B355E8">
            <w:pPr>
              <w:rPr>
                <w:b/>
                <w:sz w:val="36"/>
                <w:szCs w:val="36"/>
              </w:rPr>
            </w:pPr>
            <w:r w:rsidRPr="00E95435">
              <w:rPr>
                <w:b/>
                <w:sz w:val="36"/>
                <w:szCs w:val="36"/>
                <w:lang w:val="fr-FR"/>
              </w:rPr>
              <w:t>Passé Composé</w:t>
            </w:r>
          </w:p>
        </w:tc>
        <w:tc>
          <w:tcPr>
            <w:tcW w:w="1134" w:type="dxa"/>
          </w:tcPr>
          <w:p w:rsidR="002E0D1F" w:rsidRPr="00E95435" w:rsidRDefault="002E0D1F" w:rsidP="00B355E8">
            <w:pPr>
              <w:rPr>
                <w:b/>
                <w:sz w:val="28"/>
                <w:szCs w:val="28"/>
                <w:lang w:val="fr-FR"/>
              </w:rPr>
            </w:pPr>
            <w:r w:rsidRPr="00E95435">
              <w:rPr>
                <w:b/>
                <w:sz w:val="28"/>
                <w:szCs w:val="28"/>
                <w:lang w:val="fr-FR"/>
              </w:rPr>
              <w:t>que</w:t>
            </w:r>
          </w:p>
        </w:tc>
        <w:tc>
          <w:tcPr>
            <w:tcW w:w="3934" w:type="dxa"/>
          </w:tcPr>
          <w:p w:rsidR="002E0D1F" w:rsidRPr="00E95435" w:rsidRDefault="002E0D1F" w:rsidP="00B355E8">
            <w:pPr>
              <w:rPr>
                <w:b/>
                <w:sz w:val="32"/>
                <w:szCs w:val="32"/>
                <w:lang w:val="fr-FR"/>
              </w:rPr>
            </w:pPr>
            <w:r w:rsidRPr="00E95435">
              <w:rPr>
                <w:b/>
                <w:sz w:val="32"/>
                <w:szCs w:val="32"/>
                <w:lang w:val="fr-FR"/>
              </w:rPr>
              <w:t>L’Imparfait</w:t>
            </w:r>
          </w:p>
        </w:tc>
      </w:tr>
      <w:tr w:rsidR="002E0D1F" w:rsidRPr="00E95435" w:rsidTr="00B355E8">
        <w:trPr>
          <w:trHeight w:val="270"/>
        </w:trPr>
        <w:tc>
          <w:tcPr>
            <w:tcW w:w="4503" w:type="dxa"/>
            <w:tcBorders>
              <w:bottom w:val="single" w:sz="4" w:space="0" w:color="auto"/>
            </w:tcBorders>
          </w:tcPr>
          <w:p w:rsidR="002E0D1F" w:rsidRPr="00F55F84" w:rsidRDefault="002E0D1F" w:rsidP="00B355E8">
            <w:pPr>
              <w:rPr>
                <w:sz w:val="24"/>
                <w:szCs w:val="24"/>
                <w:lang w:val="fr-FR"/>
              </w:rPr>
            </w:pPr>
            <w:r w:rsidRPr="00E95435">
              <w:rPr>
                <w:sz w:val="24"/>
                <w:szCs w:val="24"/>
                <w:lang w:val="fr-FR"/>
              </w:rPr>
              <w:t>Il m’a dit</w:t>
            </w:r>
            <w:r w:rsidRPr="00F55F84">
              <w:rPr>
                <w:sz w:val="24"/>
                <w:szCs w:val="24"/>
                <w:lang w:val="fr-FR"/>
              </w:rPr>
              <w:t>: «</w:t>
            </w:r>
            <w:r w:rsidRPr="00E95435">
              <w:rPr>
                <w:sz w:val="24"/>
                <w:szCs w:val="24"/>
                <w:lang w:val="fr-FR"/>
              </w:rPr>
              <w:t xml:space="preserve"> Je suis malade</w:t>
            </w:r>
            <w:r w:rsidRPr="00F55F84">
              <w:rPr>
                <w:sz w:val="24"/>
                <w:szCs w:val="24"/>
                <w:lang w:val="fr-FR"/>
              </w:rPr>
              <w:t>»</w:t>
            </w:r>
          </w:p>
          <w:p w:rsidR="002E0D1F" w:rsidRPr="00E95435" w:rsidRDefault="002E0D1F" w:rsidP="00B355E8">
            <w:r w:rsidRPr="00E95435">
              <w:rPr>
                <w:sz w:val="24"/>
                <w:szCs w:val="24"/>
              </w:rPr>
              <w:t>Он мне сказал: «Я болен»</w:t>
            </w:r>
          </w:p>
          <w:p w:rsidR="002E0D1F" w:rsidRPr="00E95435" w:rsidRDefault="002E0D1F" w:rsidP="00B355E8"/>
        </w:tc>
        <w:tc>
          <w:tcPr>
            <w:tcW w:w="1134" w:type="dxa"/>
            <w:tcBorders>
              <w:bottom w:val="single" w:sz="4" w:space="0" w:color="auto"/>
            </w:tcBorders>
          </w:tcPr>
          <w:p w:rsidR="002E0D1F" w:rsidRPr="00E95435" w:rsidRDefault="002E0D1F" w:rsidP="00B355E8"/>
        </w:tc>
        <w:tc>
          <w:tcPr>
            <w:tcW w:w="3934" w:type="dxa"/>
            <w:tcBorders>
              <w:bottom w:val="single" w:sz="4" w:space="0" w:color="auto"/>
            </w:tcBorders>
          </w:tcPr>
          <w:p w:rsidR="002E0D1F" w:rsidRPr="002E0D1F" w:rsidRDefault="002E0D1F" w:rsidP="00B355E8">
            <w:pPr>
              <w:rPr>
                <w:sz w:val="24"/>
                <w:szCs w:val="24"/>
                <w:lang w:val="fr-FR"/>
              </w:rPr>
            </w:pPr>
            <w:r w:rsidRPr="00E95435">
              <w:rPr>
                <w:sz w:val="24"/>
                <w:szCs w:val="24"/>
                <w:lang w:val="fr-FR"/>
              </w:rPr>
              <w:t>Il m’a dit qu’il était malade</w:t>
            </w:r>
          </w:p>
          <w:p w:rsidR="002E0D1F" w:rsidRPr="00E95435" w:rsidRDefault="002E0D1F" w:rsidP="00B355E8">
            <w:r>
              <w:rPr>
                <w:sz w:val="24"/>
                <w:szCs w:val="24"/>
              </w:rPr>
              <w:t>Он мне сказал, что он</w:t>
            </w:r>
            <w:r w:rsidRPr="00E95435">
              <w:rPr>
                <w:sz w:val="24"/>
                <w:szCs w:val="24"/>
              </w:rPr>
              <w:t xml:space="preserve"> болен</w:t>
            </w:r>
          </w:p>
        </w:tc>
      </w:tr>
    </w:tbl>
    <w:p w:rsidR="002E0D1F" w:rsidRPr="002E0D1F" w:rsidRDefault="002E0D1F" w:rsidP="002E0D1F">
      <w:pPr>
        <w:shd w:val="clear" w:color="auto" w:fill="FFFFFF" w:themeFill="background1"/>
        <w:tabs>
          <w:tab w:val="left" w:pos="7935"/>
        </w:tabs>
        <w:rPr>
          <w:color w:val="000000" w:themeColor="text1"/>
          <w:highlight w:val="lightGray"/>
        </w:rPr>
      </w:pPr>
    </w:p>
    <w:sectPr w:rsidR="002E0D1F" w:rsidRPr="002E0D1F" w:rsidSect="00811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182D"/>
    <w:multiLevelType w:val="multilevel"/>
    <w:tmpl w:val="F03E1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F42810"/>
    <w:multiLevelType w:val="hybridMultilevel"/>
    <w:tmpl w:val="F78A1EE6"/>
    <w:lvl w:ilvl="0" w:tplc="F97E217C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60D2B"/>
    <w:multiLevelType w:val="hybridMultilevel"/>
    <w:tmpl w:val="E3EC5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F4B"/>
    <w:rsid w:val="002E0D1F"/>
    <w:rsid w:val="00462F4B"/>
    <w:rsid w:val="00811689"/>
    <w:rsid w:val="00E95435"/>
    <w:rsid w:val="00F55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cent">
    <w:name w:val="accent"/>
    <w:basedOn w:val="a0"/>
    <w:rsid w:val="00462F4B"/>
  </w:style>
  <w:style w:type="character" w:customStyle="1" w:styleId="mute">
    <w:name w:val="mute"/>
    <w:basedOn w:val="a0"/>
    <w:rsid w:val="00462F4B"/>
  </w:style>
  <w:style w:type="character" w:styleId="a4">
    <w:name w:val="Strong"/>
    <w:basedOn w:val="a0"/>
    <w:uiPriority w:val="22"/>
    <w:qFormat/>
    <w:rsid w:val="00462F4B"/>
    <w:rPr>
      <w:b/>
      <w:bCs/>
    </w:rPr>
  </w:style>
  <w:style w:type="paragraph" w:styleId="a5">
    <w:name w:val="No Spacing"/>
    <w:uiPriority w:val="1"/>
    <w:qFormat/>
    <w:rsid w:val="00462F4B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462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E95435"/>
    <w:rPr>
      <w:i/>
      <w:iCs/>
    </w:rPr>
  </w:style>
  <w:style w:type="paragraph" w:styleId="a8">
    <w:name w:val="List Paragraph"/>
    <w:basedOn w:val="a"/>
    <w:uiPriority w:val="34"/>
    <w:qFormat/>
    <w:rsid w:val="002E0D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dcterms:created xsi:type="dcterms:W3CDTF">2019-02-26T18:33:00Z</dcterms:created>
  <dcterms:modified xsi:type="dcterms:W3CDTF">2019-02-26T19:13:00Z</dcterms:modified>
</cp:coreProperties>
</file>